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湖南艺术职业学院已聘专业技术三级岗位人员名单</w:t>
      </w:r>
    </w:p>
    <w:tbl>
      <w:tblPr>
        <w:tblStyle w:val="3"/>
        <w:tblW w:w="86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39"/>
        <w:gridCol w:w="1257"/>
        <w:gridCol w:w="2504"/>
        <w:gridCol w:w="1085"/>
        <w:gridCol w:w="1096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档案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专业技术职务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正高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获得时间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三级聘用时间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彭朝阳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1966.3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2006.1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2014.3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许丽英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1966.10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2007.1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何益民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1965.2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一级演奏员、教授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2007.11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张建安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1964.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2008.11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竺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1973.5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一级演奏员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2012.12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2021.4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李雪蓉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1966.8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2013.12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2022.12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周朝晖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1973.2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一级舞美设计师、教授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2014.11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2021.4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黄新平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1973.4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教授、一级演员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2016.12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2023.4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双肩挑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周文清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1968.4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一级演员、教授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2017.12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2022.11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双肩挑</w:t>
            </w:r>
          </w:p>
        </w:tc>
      </w:tr>
    </w:tbl>
    <w:p>
      <w:pPr>
        <w:jc w:val="left"/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WFjM2ZkNGUxYzdiZTNmMTdiYTc5MzQ4MTQxMmUifQ=="/>
  </w:docVars>
  <w:rsids>
    <w:rsidRoot w:val="00000000"/>
    <w:rsid w:val="341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2024-07-01T07:03:23Z</dcterms:created>
  <dc:creator>dzb-py</dc:creator>
  <cp:lastModifiedBy>penielpy</cp:lastModifiedBy>
  <dcterms:modified xsi:type="dcterms:W3CDTF">2024-07-01T07:03:28Z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01DE03FCE29643E0B908BA5727929F12_12</vt:lpwstr>
  </property>
</Properties>
</file>